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rFonts w:ascii="Arial" w:cs="Arial" w:eastAsia="Arial" w:hAnsi="Arial"/>
          <w:b w:val="1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Secretaría de la Función Pública (SFP)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3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9"/>
        <w:gridCol w:w="6804"/>
        <w:tblGridChange w:id="0">
          <w:tblGrid>
            <w:gridCol w:w="2269"/>
            <w:gridCol w:w="6804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 w14:paraId="00000003">
            <w:pPr>
              <w:ind w:left="57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36"/>
                <w:szCs w:val="36"/>
                <w:rtl w:val="0"/>
              </w:rPr>
              <w:t xml:space="preserve">Atención Ciudadana en la Secretaría de la Función Pública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Helvetica Neue" w:cs="Helvetica Neue" w:eastAsia="Helvetica Neue" w:hAnsi="Helvetica Neue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7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7" w:right="0" w:hanging="340"/>
              <w:jc w:val="both"/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Denuncia Ciudadana de la Corrupción (SIDEC):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7" w:right="0" w:hanging="340"/>
              <w:jc w:val="both"/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https://sidec.funcionpublica.gob.mx/#!/ 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7" w:right="0" w:hanging="340"/>
              <w:jc w:val="both"/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Vía correspondencia: Envía tu escrito a la Dirección General de Denuncias e Investigaciones de la Secretaría de la Función Pública en Av. Insurgentes Sur No. 1735, Piso 2 Ala Norte, Guadalupe Inn, Álvaro Obregón, CP 01020, Ciudad de México. 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7" w:right="0" w:hanging="340"/>
              <w:jc w:val="both"/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Vía telefónica: En el interior de la República al 800 11 28 700 y en la Ciudad de México 55 2000 2000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7" w:right="0" w:hanging="340"/>
              <w:jc w:val="both"/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Presencial: En el módulo 3 de la Secretaría de la Función Pública ubicado en Av. Insurgentes Sur 1735, PB, Guadalupe Inn, Álvaro Obregón, Código Postal 01020, Ciudad de México.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7" w:right="0" w:hanging="340"/>
              <w:jc w:val="both"/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Vía correo electrónico: contraloriasocial@funcionpublica.gob.mx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7" w:right="0" w:hanging="340"/>
              <w:jc w:val="both"/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Plataforma: Ciudadanos Alertadores Internos y Externos de la Corrupción. La plataforma de alertadores está diseñada para atender casos graves de corrupción y/o en los que se requiere confidencialidad: https://alertadores.funcionpublica.gob.mx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7" w:right="0" w:hanging="340"/>
              <w:jc w:val="both"/>
              <w:rPr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Aplicación “Denuncia Ciudadana de la Corrupción”.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567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Fecha de actualización: 17-SEP-2020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jc w:val="right"/>
      <w:rPr>
        <w:rFonts w:ascii="Arial" w:cs="Arial" w:eastAsia="Arial" w:hAnsi="Arial"/>
        <w:b w:val="1"/>
        <w:sz w:val="24"/>
        <w:szCs w:val="24"/>
      </w:rPr>
    </w:pPr>
    <w:r w:rsidDel="00000000" w:rsidR="00000000" w:rsidRPr="00000000">
      <w:rPr>
        <w:rFonts w:ascii="Arial" w:cs="Arial" w:eastAsia="Arial" w:hAnsi="Arial"/>
        <w:b w:val="1"/>
        <w:sz w:val="24"/>
        <w:szCs w:val="24"/>
        <w:rtl w:val="0"/>
      </w:rPr>
      <w:t xml:space="preserve">Subsecretaría de Educación Superior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-539807</wp:posOffset>
          </wp:positionH>
          <wp:positionV relativeFrom="paragraph">
            <wp:posOffset>-152696</wp:posOffset>
          </wp:positionV>
          <wp:extent cx="1756846" cy="902047"/>
          <wp:effectExtent b="0" l="0" r="0" t="0"/>
          <wp:wrapSquare wrapText="bothSides" distB="0" distT="0" distL="0" distR="0"/>
          <wp:docPr descr="D:\Users\sonia.tapia\Documents\AÑO 2019\CS 2019\CD CAP CS 2019\SEP3.jpg" id="1" name="image1.jpg"/>
          <a:graphic>
            <a:graphicData uri="http://schemas.openxmlformats.org/drawingml/2006/picture">
              <pic:pic>
                <pic:nvPicPr>
                  <pic:cNvPr descr="D:\Users\sonia.tapia\Documents\AÑO 2019\CS 2019\CD CAP CS 2019\SEP3.jp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56846" cy="90204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1">
    <w:pPr>
      <w:jc w:val="right"/>
      <w:rPr>
        <w:rFonts w:ascii="Arial" w:cs="Arial" w:eastAsia="Arial" w:hAnsi="Arial"/>
        <w:b w:val="1"/>
      </w:rPr>
    </w:pPr>
    <w:r w:rsidDel="00000000" w:rsidR="00000000" w:rsidRPr="00000000">
      <w:rPr>
        <w:rFonts w:ascii="Arial" w:cs="Arial" w:eastAsia="Arial" w:hAnsi="Arial"/>
        <w:b w:val="1"/>
        <w:rtl w:val="0"/>
      </w:rPr>
      <w:t xml:space="preserve">Dirección General de Universidades </w:t>
    </w:r>
  </w:p>
  <w:p w:rsidR="00000000" w:rsidDel="00000000" w:rsidP="00000000" w:rsidRDefault="00000000" w:rsidRPr="00000000" w14:paraId="00000012">
    <w:pPr>
      <w:jc w:val="right"/>
      <w:rPr>
        <w:rFonts w:ascii="Arial" w:cs="Arial" w:eastAsia="Arial" w:hAnsi="Arial"/>
        <w:b w:val="1"/>
      </w:rPr>
    </w:pPr>
    <w:r w:rsidDel="00000000" w:rsidR="00000000" w:rsidRPr="00000000">
      <w:rPr>
        <w:rFonts w:ascii="Arial" w:cs="Arial" w:eastAsia="Arial" w:hAnsi="Arial"/>
        <w:b w:val="1"/>
        <w:rtl w:val="0"/>
      </w:rPr>
      <w:t xml:space="preserve">Tecnológicas y Politécnicas</w:t>
    </w:r>
  </w:p>
  <w:p w:rsidR="00000000" w:rsidDel="00000000" w:rsidP="00000000" w:rsidRDefault="00000000" w:rsidRPr="00000000" w14:paraId="00000013">
    <w:pPr>
      <w:pBdr>
        <w:bottom w:color="000000" w:space="1" w:sz="12" w:val="single"/>
      </w:pBdr>
      <w:jc w:val="center"/>
      <w:rPr>
        <w:rFonts w:ascii="Arial" w:cs="Arial" w:eastAsia="Arial" w:hAnsi="Arial"/>
        <w:b w:val="1"/>
        <w:smallCaps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pBdr>
        <w:bottom w:color="000000" w:space="1" w:sz="12" w:val="single"/>
      </w:pBdr>
      <w:spacing w:line="240" w:lineRule="auto"/>
      <w:jc w:val="center"/>
      <w:rPr>
        <w:rFonts w:ascii="Times New Roman" w:cs="Times New Roman" w:eastAsia="Times New Roman" w:hAnsi="Times New Roman"/>
        <w:b w:val="1"/>
        <w:smallCaps w:val="1"/>
        <w:sz w:val="32"/>
        <w:szCs w:val="32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1"/>
        <w:sz w:val="32"/>
        <w:szCs w:val="32"/>
        <w:rtl w:val="0"/>
      </w:rPr>
      <w:t xml:space="preserve">Contraloría Social 2020</w:t>
    </w:r>
  </w:p>
  <w:p w:rsidR="00000000" w:rsidDel="00000000" w:rsidP="00000000" w:rsidRDefault="00000000" w:rsidRPr="00000000" w14:paraId="00000015">
    <w:pPr>
      <w:pBdr>
        <w:bottom w:color="000000" w:space="1" w:sz="12" w:val="single"/>
      </w:pBdr>
      <w:spacing w:line="240" w:lineRule="auto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1"/>
        <w:sz w:val="26"/>
        <w:szCs w:val="26"/>
        <w:rtl w:val="0"/>
      </w:rPr>
      <w:t xml:space="preserve">Programa Fortalecimiento A la Excelencia Educativa (PROFEXCE) 2020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